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1" w:rsidRPr="00C074A5" w:rsidRDefault="006079B1" w:rsidP="006079B1">
      <w:pPr>
        <w:jc w:val="center"/>
        <w:rPr>
          <w:b/>
          <w:color w:val="FF0000"/>
          <w:sz w:val="28"/>
          <w:szCs w:val="28"/>
        </w:rPr>
      </w:pPr>
      <w:r w:rsidRPr="00C074A5">
        <w:rPr>
          <w:b/>
          <w:color w:val="FF0000"/>
          <w:sz w:val="28"/>
          <w:szCs w:val="28"/>
        </w:rPr>
        <w:t>АКЦИЯ «ШАРФ ГОРОДОВ – ПОБРАТИМОВ»</w:t>
      </w:r>
    </w:p>
    <w:p w:rsidR="006079B1" w:rsidRDefault="006079B1" w:rsidP="006079B1">
      <w:pPr>
        <w:jc w:val="center"/>
        <w:rPr>
          <w:sz w:val="28"/>
          <w:szCs w:val="28"/>
        </w:rPr>
      </w:pPr>
    </w:p>
    <w:p w:rsidR="006079B1" w:rsidRDefault="006079B1" w:rsidP="006079B1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30315" cy="2914015"/>
            <wp:effectExtent l="19050" t="0" r="0" b="0"/>
            <wp:docPr id="1" name="Рисунок 1" descr="IMG_3559   ша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559   шарф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15" cy="291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B1" w:rsidRDefault="006079B1" w:rsidP="006079B1">
      <w:pPr>
        <w:ind w:firstLine="709"/>
        <w:jc w:val="both"/>
        <w:rPr>
          <w:sz w:val="28"/>
          <w:szCs w:val="28"/>
        </w:rPr>
      </w:pPr>
    </w:p>
    <w:p w:rsidR="006079B1" w:rsidRDefault="006079B1" w:rsidP="006079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Департамент образовании г.о. Самара обратился Волгоградский городской детский совет с предложением </w:t>
      </w:r>
      <w:r w:rsidRPr="00CE432C">
        <w:rPr>
          <w:sz w:val="28"/>
          <w:szCs w:val="28"/>
        </w:rPr>
        <w:t>присоединиться к международной акции «Шарф городов-побратимов»</w:t>
      </w:r>
      <w:r>
        <w:rPr>
          <w:sz w:val="28"/>
          <w:szCs w:val="28"/>
        </w:rPr>
        <w:t>, посвященной 70-летию Победы в Великой Отечественной войне.</w:t>
      </w:r>
      <w:proofErr w:type="gramEnd"/>
    </w:p>
    <w:p w:rsidR="006079B1" w:rsidRPr="00CE432C" w:rsidRDefault="006079B1" w:rsidP="006079B1">
      <w:pPr>
        <w:ind w:firstLine="708"/>
        <w:jc w:val="both"/>
        <w:rPr>
          <w:bCs/>
          <w:sz w:val="28"/>
          <w:szCs w:val="28"/>
        </w:rPr>
      </w:pPr>
      <w:r w:rsidRPr="00CE432C">
        <w:rPr>
          <w:bCs/>
          <w:sz w:val="28"/>
          <w:szCs w:val="28"/>
        </w:rPr>
        <w:t>Основная идея акции – изготовление вязаного шарфа, отрезки которого вывязываются детьми городов-побратимов Волгограда, городов-героев, городов воинской славы.</w:t>
      </w:r>
    </w:p>
    <w:p w:rsidR="006079B1" w:rsidRPr="00CE432C" w:rsidRDefault="006079B1" w:rsidP="006079B1">
      <w:pPr>
        <w:ind w:firstLine="708"/>
        <w:jc w:val="both"/>
        <w:rPr>
          <w:sz w:val="28"/>
          <w:szCs w:val="28"/>
        </w:rPr>
      </w:pPr>
      <w:r w:rsidRPr="00CE432C">
        <w:rPr>
          <w:bCs/>
          <w:sz w:val="28"/>
          <w:szCs w:val="28"/>
        </w:rPr>
        <w:t>В  канун 70-летия Победы в Великой Отечественной войне 1941-1945 годов (9 мая 2015 года) готовый шарф будет размещен в Мемориальном комплексе Музее-Панораме «Сталинградская битва».</w:t>
      </w:r>
      <w:r w:rsidRPr="00CE432C">
        <w:rPr>
          <w:sz w:val="28"/>
          <w:szCs w:val="28"/>
        </w:rPr>
        <w:t xml:space="preserve"> </w:t>
      </w:r>
    </w:p>
    <w:p w:rsidR="006079B1" w:rsidRPr="00CE432C" w:rsidRDefault="006079B1" w:rsidP="006079B1">
      <w:pPr>
        <w:ind w:left="360"/>
        <w:jc w:val="both"/>
        <w:rPr>
          <w:sz w:val="28"/>
          <w:szCs w:val="28"/>
        </w:rPr>
      </w:pPr>
      <w:r w:rsidRPr="00CE432C">
        <w:rPr>
          <w:sz w:val="28"/>
          <w:szCs w:val="28"/>
        </w:rPr>
        <w:t xml:space="preserve">Размер отрезка шарфа: </w:t>
      </w:r>
    </w:p>
    <w:p w:rsidR="006079B1" w:rsidRPr="00CE432C" w:rsidRDefault="006079B1" w:rsidP="006079B1">
      <w:pPr>
        <w:numPr>
          <w:ilvl w:val="0"/>
          <w:numId w:val="1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0 сантиметров"/>
        </w:smartTagPr>
        <w:r w:rsidRPr="00CE432C">
          <w:rPr>
            <w:sz w:val="28"/>
            <w:szCs w:val="28"/>
          </w:rPr>
          <w:t>40 сантиметров</w:t>
        </w:r>
      </w:smartTag>
      <w:r w:rsidRPr="00CE432C">
        <w:rPr>
          <w:sz w:val="28"/>
          <w:szCs w:val="28"/>
        </w:rPr>
        <w:t xml:space="preserve"> по горизонтали, </w:t>
      </w:r>
    </w:p>
    <w:p w:rsidR="006079B1" w:rsidRPr="00CE432C" w:rsidRDefault="006079B1" w:rsidP="006079B1">
      <w:pPr>
        <w:numPr>
          <w:ilvl w:val="0"/>
          <w:numId w:val="1"/>
        </w:num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0 сантиметров"/>
        </w:smartTagPr>
        <w:r w:rsidRPr="00CE432C">
          <w:rPr>
            <w:sz w:val="28"/>
            <w:szCs w:val="28"/>
          </w:rPr>
          <w:t>60 сантиметров</w:t>
        </w:r>
      </w:smartTag>
      <w:r w:rsidRPr="00CE432C">
        <w:rPr>
          <w:sz w:val="28"/>
          <w:szCs w:val="28"/>
        </w:rPr>
        <w:t xml:space="preserve"> по вертикали.</w:t>
      </w:r>
    </w:p>
    <w:p w:rsidR="006079B1" w:rsidRPr="00CE432C" w:rsidRDefault="006079B1" w:rsidP="00607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E432C">
        <w:rPr>
          <w:sz w:val="28"/>
          <w:szCs w:val="28"/>
        </w:rPr>
        <w:t>На отрезке обязательно вышивается название города.</w:t>
      </w:r>
    </w:p>
    <w:p w:rsidR="006079B1" w:rsidRPr="00CE432C" w:rsidRDefault="006079B1" w:rsidP="00607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E432C">
        <w:rPr>
          <w:sz w:val="28"/>
          <w:szCs w:val="28"/>
        </w:rPr>
        <w:t>Шарф вяжется акриловыми нитками, толщина пряжи 2-</w:t>
      </w:r>
      <w:smartTag w:uri="urn:schemas-microsoft-com:office:smarttags" w:element="metricconverter">
        <w:smartTagPr>
          <w:attr w:name="ProductID" w:val="3 мм"/>
        </w:smartTagPr>
        <w:r w:rsidRPr="00CE432C">
          <w:rPr>
            <w:sz w:val="28"/>
            <w:szCs w:val="28"/>
          </w:rPr>
          <w:t>3 мм</w:t>
        </w:r>
      </w:smartTag>
      <w:r w:rsidRPr="00CE432C">
        <w:rPr>
          <w:sz w:val="28"/>
          <w:szCs w:val="28"/>
        </w:rPr>
        <w:t>.</w:t>
      </w:r>
    </w:p>
    <w:p w:rsidR="006079B1" w:rsidRDefault="006079B1" w:rsidP="006079B1">
      <w:pPr>
        <w:numPr>
          <w:ilvl w:val="0"/>
          <w:numId w:val="1"/>
        </w:numPr>
        <w:jc w:val="both"/>
        <w:rPr>
          <w:sz w:val="28"/>
          <w:szCs w:val="28"/>
        </w:rPr>
      </w:pPr>
      <w:r w:rsidRPr="00CE432C">
        <w:rPr>
          <w:sz w:val="28"/>
          <w:szCs w:val="28"/>
        </w:rPr>
        <w:t xml:space="preserve">Толщина спиц или крючка – </w:t>
      </w:r>
      <w:smartTag w:uri="urn:schemas-microsoft-com:office:smarttags" w:element="metricconverter">
        <w:smartTagPr>
          <w:attr w:name="ProductID" w:val="3 мм"/>
        </w:smartTagPr>
        <w:r w:rsidRPr="00CE432C">
          <w:rPr>
            <w:sz w:val="28"/>
            <w:szCs w:val="28"/>
          </w:rPr>
          <w:t>3 мм</w:t>
        </w:r>
      </w:smartTag>
      <w:r w:rsidRPr="00CE432C">
        <w:rPr>
          <w:sz w:val="28"/>
          <w:szCs w:val="28"/>
        </w:rPr>
        <w:t>.</w:t>
      </w:r>
    </w:p>
    <w:p w:rsidR="006079B1" w:rsidRPr="00CE432C" w:rsidRDefault="006079B1" w:rsidP="006079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Данная акция проводится при участии школьных отрядов Городской Лиги Волонтеров во всех образовательных учреждениях городского округа.</w:t>
      </w:r>
    </w:p>
    <w:p w:rsidR="006079B1" w:rsidRDefault="006079B1" w:rsidP="006079B1">
      <w:pPr>
        <w:ind w:firstLine="708"/>
        <w:jc w:val="both"/>
        <w:rPr>
          <w:sz w:val="28"/>
          <w:szCs w:val="28"/>
        </w:rPr>
      </w:pPr>
      <w:r w:rsidRPr="00111DCF">
        <w:rPr>
          <w:sz w:val="28"/>
          <w:szCs w:val="28"/>
        </w:rPr>
        <w:t>Готовый отрезок шарфа администрация</w:t>
      </w:r>
      <w:r>
        <w:rPr>
          <w:sz w:val="28"/>
          <w:szCs w:val="28"/>
        </w:rPr>
        <w:t xml:space="preserve"> МБОУ ДОД</w:t>
      </w:r>
      <w:r w:rsidRPr="00111DCF">
        <w:rPr>
          <w:sz w:val="28"/>
          <w:szCs w:val="28"/>
        </w:rPr>
        <w:t xml:space="preserve"> ДЮЦ «Пилигрим» централизовано  переправить по п</w:t>
      </w:r>
      <w:r>
        <w:rPr>
          <w:sz w:val="28"/>
          <w:szCs w:val="28"/>
        </w:rPr>
        <w:t>очте в Д</w:t>
      </w:r>
      <w:r w:rsidRPr="00111DCF">
        <w:rPr>
          <w:sz w:val="28"/>
          <w:szCs w:val="28"/>
        </w:rPr>
        <w:t>епартамент по образованию администрации Волгограда</w:t>
      </w:r>
      <w:r>
        <w:rPr>
          <w:sz w:val="28"/>
          <w:szCs w:val="28"/>
        </w:rPr>
        <w:t>.</w:t>
      </w:r>
    </w:p>
    <w:p w:rsidR="006079B1" w:rsidRDefault="006079B1" w:rsidP="0060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работ осуществляется до 25 декабря 2014 года в МБОУ ДОД ДЮЦ «Пилигрим»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Самара </w:t>
      </w:r>
    </w:p>
    <w:p w:rsidR="006079B1" w:rsidRPr="00CE432C" w:rsidRDefault="006079B1" w:rsidP="006079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рассмотреть возможность участие в данной акции.</w:t>
      </w:r>
      <w:r w:rsidRPr="00111DCF">
        <w:rPr>
          <w:sz w:val="28"/>
          <w:szCs w:val="28"/>
        </w:rPr>
        <w:t xml:space="preserve"> </w:t>
      </w:r>
    </w:p>
    <w:p w:rsidR="00366E9B" w:rsidRPr="006079B1" w:rsidRDefault="006079B1" w:rsidP="006079B1">
      <w:pPr>
        <w:jc w:val="right"/>
        <w:rPr>
          <w:i/>
          <w:sz w:val="28"/>
          <w:szCs w:val="28"/>
        </w:rPr>
      </w:pPr>
      <w:r w:rsidRPr="006079B1">
        <w:rPr>
          <w:rStyle w:val="a5"/>
          <w:i/>
          <w:sz w:val="28"/>
          <w:szCs w:val="28"/>
        </w:rPr>
        <w:t>Координационный штаб Городской Лиги Волонтеров</w:t>
      </w:r>
    </w:p>
    <w:sectPr w:rsidR="00366E9B" w:rsidRPr="006079B1" w:rsidSect="00C074A5">
      <w:pgSz w:w="11906" w:h="16838"/>
      <w:pgMar w:top="567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2CA1"/>
    <w:multiLevelType w:val="hybridMultilevel"/>
    <w:tmpl w:val="707E2D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079B1"/>
    <w:rsid w:val="00366E9B"/>
    <w:rsid w:val="0060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B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07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>DNS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2014-12-20T14:00:00Z</dcterms:created>
  <dcterms:modified xsi:type="dcterms:W3CDTF">2014-12-20T14:06:00Z</dcterms:modified>
</cp:coreProperties>
</file>