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F7" w:rsidRPr="00AB02F7" w:rsidRDefault="00AB02F7" w:rsidP="00AB02F7">
      <w:pPr>
        <w:spacing w:after="240" w:line="4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Кожаный мяч</w:t>
      </w:r>
    </w:p>
    <w:p w:rsidR="00AB02F7" w:rsidRDefault="00AB02F7" w:rsidP="00AB02F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BF5195" w:rsidRPr="00AB02F7" w:rsidRDefault="00AB02F7" w:rsidP="00AB02F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AB02F7"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80010</wp:posOffset>
            </wp:positionV>
            <wp:extent cx="3277235" cy="2159000"/>
            <wp:effectExtent l="19050" t="0" r="0" b="0"/>
            <wp:wrapTight wrapText="bothSides">
              <wp:wrapPolygon edited="0">
                <wp:start x="-126" y="0"/>
                <wp:lineTo x="-126" y="21346"/>
                <wp:lineTo x="21596" y="21346"/>
                <wp:lineTo x="21596" y="0"/>
                <wp:lineTo x="-126" y="0"/>
              </wp:wrapPolygon>
            </wp:wrapTight>
            <wp:docPr id="6" name="Рисунок 6" descr="http://st.vkonline.ru/image/w645/42bb7e95-e085-4694-9cac-0154cf1f9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.vkonline.ru/image/w645/42bb7e95-e085-4694-9cac-0154cf1f98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F5195" w:rsidRPr="00AB02F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18-20 мая на стадионе школы №77 прошли финальные соревнования городского этапа всероссийского футбольного турнира "Кожаный мяч - Кубок </w:t>
      </w:r>
      <w:proofErr w:type="spellStart"/>
      <w:r w:rsidR="00BF5195" w:rsidRPr="00AB02F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Coca-Cola</w:t>
      </w:r>
      <w:proofErr w:type="spellEnd"/>
      <w:r w:rsidR="00BF5195" w:rsidRPr="00AB02F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" в средней и старшей возрастных группах.</w:t>
      </w:r>
      <w:proofErr w:type="gramEnd"/>
    </w:p>
    <w:p w:rsidR="00BF5195" w:rsidRPr="00AB02F7" w:rsidRDefault="00BF5195" w:rsidP="00AB02F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02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финальном матче за первое место одержали победу в средней группе команда </w:t>
      </w:r>
      <w:proofErr w:type="spellStart"/>
      <w:r w:rsidRPr="00AB02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Красноглинского</w:t>
      </w:r>
      <w:proofErr w:type="spellEnd"/>
      <w:r w:rsidRPr="00AB02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района, а в старшей Железнодорожного района городского округа Самара. Лучшие юные футболисты Самары отправятся на областные соревнования для участия в региональном этапе турнира.</w:t>
      </w:r>
    </w:p>
    <w:p w:rsidR="00BF5195" w:rsidRPr="00AB02F7" w:rsidRDefault="00BF5195" w:rsidP="00AB02F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AB02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этом году в финальных матчах городского тура встретились 18 сильнейших футбольных команд юношей в средней и старшей возрастных группах со всей Самары.</w:t>
      </w:r>
      <w:proofErr w:type="gramEnd"/>
      <w:r w:rsidRPr="00AB02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Отборочные матчи турнира начались в апреле, а финальные игры состоятся в сентябре.</w:t>
      </w:r>
    </w:p>
    <w:p w:rsidR="00BF5195" w:rsidRPr="00AB02F7" w:rsidRDefault="00AB02F7" w:rsidP="00AB02F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02F7">
        <w:rPr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1526540</wp:posOffset>
            </wp:positionV>
            <wp:extent cx="3396615" cy="2247900"/>
            <wp:effectExtent l="19050" t="0" r="0" b="0"/>
            <wp:wrapTight wrapText="bothSides">
              <wp:wrapPolygon edited="0">
                <wp:start x="-121" y="0"/>
                <wp:lineTo x="-121" y="21417"/>
                <wp:lineTo x="21564" y="21417"/>
                <wp:lineTo x="21564" y="0"/>
                <wp:lineTo x="-121" y="0"/>
              </wp:wrapPolygon>
            </wp:wrapTight>
            <wp:docPr id="9" name="Рисунок 9" descr="http://st.vkonline.ru/image/w645/ed47b115-e5ee-4f21-9579-0154cf1f9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.vkonline.ru/image/w645/ed47b115-e5ee-4f21-9579-0154cf1f98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195" w:rsidRPr="00AB02F7">
        <w:rPr>
          <w:color w:val="0D0D0D" w:themeColor="text1" w:themeTint="F2"/>
          <w:sz w:val="28"/>
          <w:szCs w:val="28"/>
        </w:rPr>
        <w:t xml:space="preserve">Победители регионального тура отправятся на финал Приволжского Федерального округа, где ребята будут сражаться с лучшими командами округа за выход во всероссийский финал турнира "Кожаный мяч - Кубок </w:t>
      </w:r>
      <w:proofErr w:type="spellStart"/>
      <w:r w:rsidR="00BF5195" w:rsidRPr="00AB02F7">
        <w:rPr>
          <w:color w:val="0D0D0D" w:themeColor="text1" w:themeTint="F2"/>
          <w:sz w:val="28"/>
          <w:szCs w:val="28"/>
        </w:rPr>
        <w:t>Coca-Cola</w:t>
      </w:r>
      <w:proofErr w:type="spellEnd"/>
      <w:r w:rsidR="00BF5195" w:rsidRPr="00AB02F7">
        <w:rPr>
          <w:color w:val="0D0D0D" w:themeColor="text1" w:themeTint="F2"/>
          <w:sz w:val="28"/>
          <w:szCs w:val="28"/>
        </w:rPr>
        <w:t xml:space="preserve">". Главный приз турнира - поездка на матч Сборной России для победителей в средней возрастной группе и поездка в международный футбольный лагерь </w:t>
      </w:r>
      <w:proofErr w:type="spellStart"/>
      <w:r w:rsidR="00BF5195" w:rsidRPr="00AB02F7">
        <w:rPr>
          <w:color w:val="0D0D0D" w:themeColor="text1" w:themeTint="F2"/>
          <w:sz w:val="28"/>
          <w:szCs w:val="28"/>
        </w:rPr>
        <w:t>Coca-Cola</w:t>
      </w:r>
      <w:proofErr w:type="spellEnd"/>
      <w:r w:rsidR="00BF5195" w:rsidRPr="00AB02F7">
        <w:rPr>
          <w:color w:val="0D0D0D" w:themeColor="text1" w:themeTint="F2"/>
          <w:sz w:val="28"/>
          <w:szCs w:val="28"/>
        </w:rPr>
        <w:t xml:space="preserve"> для победителей в старшей возрастной группе.</w:t>
      </w:r>
    </w:p>
    <w:p w:rsidR="00BF5195" w:rsidRPr="00AB02F7" w:rsidRDefault="00BF5195" w:rsidP="00AB02F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02F7">
        <w:rPr>
          <w:color w:val="0D0D0D" w:themeColor="text1" w:themeTint="F2"/>
          <w:sz w:val="28"/>
          <w:szCs w:val="28"/>
        </w:rPr>
        <w:t xml:space="preserve">Призовые поездки на футбольные мероприятия мирового уровня - традиционный главный приз победителям "Кожаного мяча" от титульного партнера соревнований компании </w:t>
      </w:r>
      <w:proofErr w:type="spellStart"/>
      <w:r w:rsidRPr="00AB02F7">
        <w:rPr>
          <w:color w:val="0D0D0D" w:themeColor="text1" w:themeTint="F2"/>
          <w:sz w:val="28"/>
          <w:szCs w:val="28"/>
        </w:rPr>
        <w:t>Coca-Cola</w:t>
      </w:r>
      <w:proofErr w:type="spellEnd"/>
      <w:r w:rsidRPr="00AB02F7">
        <w:rPr>
          <w:color w:val="0D0D0D" w:themeColor="text1" w:themeTint="F2"/>
          <w:sz w:val="28"/>
          <w:szCs w:val="28"/>
        </w:rPr>
        <w:t xml:space="preserve"> Россия. Традиционно </w:t>
      </w:r>
      <w:proofErr w:type="spellStart"/>
      <w:r w:rsidRPr="00AB02F7">
        <w:rPr>
          <w:color w:val="0D0D0D" w:themeColor="text1" w:themeTint="F2"/>
          <w:sz w:val="28"/>
          <w:szCs w:val="28"/>
        </w:rPr>
        <w:t>Coca-Cola</w:t>
      </w:r>
      <w:proofErr w:type="spellEnd"/>
      <w:r w:rsidRPr="00AB02F7">
        <w:rPr>
          <w:color w:val="0D0D0D" w:themeColor="text1" w:themeTint="F2"/>
          <w:sz w:val="28"/>
          <w:szCs w:val="28"/>
        </w:rPr>
        <w:t xml:space="preserve"> Россия не только поддерживает игроков команд, но и активно взаимодействует со зрителями: в день открытия турнира порядка 300 болельщиков пришли поддержать юных футболистов и приняли участие в развлекательной спортивной программе.</w:t>
      </w:r>
    </w:p>
    <w:sectPr w:rsidR="00BF5195" w:rsidRPr="00AB02F7" w:rsidSect="00F9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F5195"/>
    <w:rsid w:val="0062473C"/>
    <w:rsid w:val="00AB02F7"/>
    <w:rsid w:val="00BF5195"/>
    <w:rsid w:val="00E95E52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newsintro">
    <w:name w:val="b-news__intro"/>
    <w:basedOn w:val="a"/>
    <w:rsid w:val="00BF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26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2016-05-23T06:32:00Z</dcterms:created>
  <dcterms:modified xsi:type="dcterms:W3CDTF">2016-05-25T14:38:00Z</dcterms:modified>
</cp:coreProperties>
</file>