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BB" w:rsidRDefault="005F43BB" w:rsidP="00861380">
      <w:pPr>
        <w:shd w:val="clear" w:color="auto" w:fill="FFFFFF"/>
        <w:spacing w:after="225" w:line="405" w:lineRule="atLeast"/>
        <w:jc w:val="center"/>
        <w:outlineLvl w:val="0"/>
        <w:rPr>
          <w:rFonts w:ascii="NeoSans" w:eastAsia="Times New Roman" w:hAnsi="NeoSans" w:cs="Times New Roman"/>
          <w:b/>
          <w:bCs/>
          <w:color w:val="000000"/>
          <w:kern w:val="36"/>
          <w:sz w:val="35"/>
          <w:szCs w:val="35"/>
          <w:lang w:eastAsia="ru-RU"/>
        </w:rPr>
      </w:pPr>
      <w:bookmarkStart w:id="0" w:name="_GoBack"/>
      <w:r w:rsidRPr="005F43BB">
        <w:rPr>
          <w:rFonts w:ascii="NeoSans" w:eastAsia="Times New Roman" w:hAnsi="NeoSans" w:cs="Times New Roman"/>
          <w:b/>
          <w:bCs/>
          <w:color w:val="000000"/>
          <w:kern w:val="36"/>
          <w:sz w:val="35"/>
          <w:szCs w:val="35"/>
          <w:lang w:eastAsia="ru-RU"/>
        </w:rPr>
        <w:t>Пловцы Самарской области завоевали 4 медали на чемпионате Европы</w:t>
      </w:r>
    </w:p>
    <w:bookmarkEnd w:id="0"/>
    <w:p w:rsidR="005F43BB" w:rsidRPr="005F43BB" w:rsidRDefault="005F43BB" w:rsidP="005F43BB">
      <w:pPr>
        <w:shd w:val="clear" w:color="auto" w:fill="FFFFFF"/>
        <w:spacing w:after="225" w:line="405" w:lineRule="atLeast"/>
        <w:outlineLvl w:val="0"/>
        <w:rPr>
          <w:rFonts w:ascii="NeoSans" w:eastAsia="Times New Roman" w:hAnsi="NeoSans" w:cs="Times New Roman"/>
          <w:b/>
          <w:bCs/>
          <w:color w:val="000000"/>
          <w:kern w:val="36"/>
          <w:sz w:val="35"/>
          <w:szCs w:val="35"/>
          <w:lang w:eastAsia="ru-RU"/>
        </w:rPr>
      </w:pPr>
    </w:p>
    <w:p w:rsidR="005F43BB" w:rsidRPr="005F43BB" w:rsidRDefault="005F43BB" w:rsidP="005F43BB">
      <w:pPr>
        <w:shd w:val="clear" w:color="auto" w:fill="FFFFFF"/>
        <w:spacing w:after="0" w:line="330" w:lineRule="atLeast"/>
        <w:rPr>
          <w:rFonts w:ascii="NeoSans" w:eastAsia="Times New Roman" w:hAnsi="NeoSans" w:cs="Times New Roman"/>
          <w:color w:val="000000"/>
          <w:sz w:val="15"/>
          <w:szCs w:val="15"/>
          <w:lang w:eastAsia="ru-RU"/>
        </w:rPr>
      </w:pPr>
      <w:r>
        <w:rPr>
          <w:rFonts w:ascii="NeoSans" w:eastAsia="Times New Roman" w:hAnsi="NeoSans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5724525" cy="3333750"/>
            <wp:effectExtent l="19050" t="0" r="9525" b="0"/>
            <wp:docPr id="1" name="Рисунок 1" descr="Пловцы Самарской области завоевали 4 медали на чемпионате Европ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овцы Самарской области завоевали 4 медали на чемпионате Европ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93" cy="3335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3BB" w:rsidRPr="005F43BB" w:rsidRDefault="005F43BB" w:rsidP="005F43BB">
      <w:pPr>
        <w:shd w:val="clear" w:color="auto" w:fill="FFFFFF"/>
        <w:spacing w:after="0" w:line="210" w:lineRule="atLeast"/>
        <w:rPr>
          <w:rFonts w:ascii="NeoSans" w:eastAsia="Times New Roman" w:hAnsi="NeoSans" w:cs="Times New Roman"/>
          <w:color w:val="FFFFFF"/>
          <w:sz w:val="15"/>
          <w:szCs w:val="15"/>
          <w:lang w:eastAsia="ru-RU"/>
        </w:rPr>
      </w:pPr>
      <w:r w:rsidRPr="005F43BB">
        <w:rPr>
          <w:rFonts w:ascii="NeoSans" w:eastAsia="Times New Roman" w:hAnsi="NeoSans" w:cs="Times New Roman"/>
          <w:color w:val="FFFFFF"/>
          <w:sz w:val="15"/>
          <w:szCs w:val="15"/>
          <w:lang w:eastAsia="ru-RU"/>
        </w:rPr>
        <w:t>16+</w:t>
      </w:r>
    </w:p>
    <w:p w:rsidR="005F43BB" w:rsidRPr="005F43BB" w:rsidRDefault="005F43BB" w:rsidP="005F43BB">
      <w:pPr>
        <w:shd w:val="clear" w:color="auto" w:fill="FFFFFF"/>
        <w:spacing w:after="0" w:line="210" w:lineRule="atLeast"/>
        <w:rPr>
          <w:rFonts w:ascii="NeoSans" w:eastAsia="Times New Roman" w:hAnsi="NeoSans" w:cs="Times New Roman"/>
          <w:color w:val="FFFFFF"/>
          <w:sz w:val="15"/>
          <w:szCs w:val="15"/>
          <w:lang w:eastAsia="ru-RU"/>
        </w:rPr>
      </w:pPr>
      <w:r w:rsidRPr="005F43BB">
        <w:rPr>
          <w:rFonts w:ascii="NeoSans" w:eastAsia="Times New Roman" w:hAnsi="NeoSans" w:cs="Times New Roman"/>
          <w:color w:val="FFFFFF"/>
          <w:sz w:val="15"/>
          <w:szCs w:val="15"/>
          <w:lang w:eastAsia="ru-RU"/>
        </w:rPr>
        <w:t>Фото: Пресс-служба Правительства Самарской области</w:t>
      </w:r>
    </w:p>
    <w:p w:rsidR="005F43BB" w:rsidRPr="005F43BB" w:rsidRDefault="005F43BB" w:rsidP="00861380">
      <w:pPr>
        <w:shd w:val="clear" w:color="auto" w:fill="FFFFFF"/>
        <w:spacing w:after="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 w:rsidRPr="005F43BB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Один из спортсменов будет выступать на XV летних </w:t>
      </w:r>
      <w:r w:rsidR="00861380" w:rsidRPr="005F43BB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Параолимпийски</w:t>
      </w:r>
      <w:r w:rsidR="00861380" w:rsidRPr="005F43BB">
        <w:rPr>
          <w:rFonts w:ascii="NeoSans" w:eastAsia="Times New Roman" w:hAnsi="NeoSans" w:cs="Times New Roman" w:hint="eastAsia"/>
          <w:color w:val="000000"/>
          <w:sz w:val="21"/>
          <w:szCs w:val="21"/>
          <w:lang w:eastAsia="ru-RU"/>
        </w:rPr>
        <w:t>х</w:t>
      </w:r>
      <w:r w:rsidRPr="005F43BB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играх</w:t>
      </w:r>
    </w:p>
    <w:p w:rsidR="005F43BB" w:rsidRPr="005F43BB" w:rsidRDefault="005F43BB" w:rsidP="00861380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 w:rsidRPr="005F43BB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Самарские пловцы завоевали 4 награды чемпионата Европы среди спортсменов с ПОДА, сообщает пресс-служба Правительства Самарской области.</w:t>
      </w:r>
    </w:p>
    <w:p w:rsidR="005F43BB" w:rsidRPr="005F43BB" w:rsidRDefault="005F43BB" w:rsidP="00861380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 w:rsidRPr="005F43BB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В Португалии</w:t>
      </w:r>
      <w:r w:rsidRPr="005F43BB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Pr="005F43BB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прошел чемпионат Европы по плаванию среди спортсменов с поражением опорно-двигательного аппарата (ПОДА). В соревнованиях выступали более 450 участников из 52 стран.  </w:t>
      </w:r>
    </w:p>
    <w:p w:rsidR="005F43BB" w:rsidRPr="005F43BB" w:rsidRDefault="005F43BB" w:rsidP="00861380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 w:rsidRPr="005F43BB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Спортсмены</w:t>
      </w:r>
      <w:r w:rsidRPr="005F43BB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Pr="005F43BB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Самарской области стали обладателями 4 медалей. По итогам чемпионата один из спортсменов завоевал три награды, другой - одну.</w:t>
      </w:r>
    </w:p>
    <w:p w:rsidR="005F43BB" w:rsidRPr="005F43BB" w:rsidRDefault="005F43BB" w:rsidP="00861380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 w:rsidRPr="005F43BB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Сергей Сухарев</w:t>
      </w:r>
      <w:r w:rsidRPr="005F43BB">
        <w:rPr>
          <w:rFonts w:ascii="NeoSans" w:eastAsia="Times New Roman" w:hAnsi="NeoSans" w:cs="Times New Roman"/>
          <w:color w:val="000000"/>
          <w:sz w:val="21"/>
          <w:lang w:eastAsia="ru-RU"/>
        </w:rPr>
        <w:t> </w:t>
      </w:r>
      <w:r w:rsidRPr="005F43BB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стал обладателем двух золотых медалей и одной серебряной.  В эстафете 4 по 100 метров вольным стилем он в составе сборной России выиграл золото. Вторую золотую награду Сухарев получил, приплыв первым 100 метров вольным стилем в личном зачете. В дисциплине 50 метров вольным стилем тольяттинский спортсмен стал серебряным призером.</w:t>
      </w:r>
    </w:p>
    <w:p w:rsidR="005F43BB" w:rsidRPr="005F43BB" w:rsidRDefault="005F43BB" w:rsidP="00861380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 w:rsidRPr="005F43BB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Вячеслав Ленский</w:t>
      </w:r>
      <w:r w:rsidRPr="005F43BB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 завоевал серебро на дистанции 400 метров вольным стилем.</w:t>
      </w:r>
    </w:p>
    <w:p w:rsidR="005F43BB" w:rsidRPr="005F43BB" w:rsidRDefault="005F43BB" w:rsidP="00861380">
      <w:pPr>
        <w:shd w:val="clear" w:color="auto" w:fill="FFFFFF"/>
        <w:spacing w:before="15" w:after="300" w:line="330" w:lineRule="atLeast"/>
        <w:jc w:val="both"/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</w:pPr>
      <w:r w:rsidRPr="005F43BB">
        <w:rPr>
          <w:rFonts w:ascii="NeoSans" w:eastAsia="Times New Roman" w:hAnsi="NeoSans" w:cs="Times New Roman"/>
          <w:b/>
          <w:bCs/>
          <w:color w:val="000000"/>
          <w:sz w:val="21"/>
          <w:lang w:eastAsia="ru-RU"/>
        </w:rPr>
        <w:t>Стоит отметить</w:t>
      </w:r>
      <w:r w:rsidRPr="005F43BB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, что Сергей Сухарев уже завоевал право выступать в составе сборной России на XV летних </w:t>
      </w:r>
      <w:proofErr w:type="spellStart"/>
      <w:r w:rsidRPr="005F43BB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>Паралимпийских</w:t>
      </w:r>
      <w:proofErr w:type="spellEnd"/>
      <w:r w:rsidRPr="005F43BB">
        <w:rPr>
          <w:rFonts w:ascii="NeoSans" w:eastAsia="Times New Roman" w:hAnsi="NeoSans" w:cs="Times New Roman"/>
          <w:color w:val="000000"/>
          <w:sz w:val="21"/>
          <w:szCs w:val="21"/>
          <w:lang w:eastAsia="ru-RU"/>
        </w:rPr>
        <w:t xml:space="preserve"> играх - 2016 в Рио-де-Жанейро, а Вячеслав Ленский входит в число кандидатов.</w:t>
      </w:r>
    </w:p>
    <w:p w:rsidR="00630D99" w:rsidRDefault="00630D99"/>
    <w:sectPr w:rsidR="00630D99" w:rsidSect="0063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3BB"/>
    <w:rsid w:val="005F43BB"/>
    <w:rsid w:val="00630D99"/>
    <w:rsid w:val="0086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99"/>
  </w:style>
  <w:style w:type="paragraph" w:styleId="1">
    <w:name w:val="heading 1"/>
    <w:basedOn w:val="a"/>
    <w:link w:val="10"/>
    <w:uiPriority w:val="9"/>
    <w:qFormat/>
    <w:rsid w:val="005F4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43BB"/>
    <w:rPr>
      <w:b/>
      <w:bCs/>
    </w:rPr>
  </w:style>
  <w:style w:type="character" w:customStyle="1" w:styleId="apple-converted-space">
    <w:name w:val="apple-converted-space"/>
    <w:basedOn w:val="a0"/>
    <w:rsid w:val="005F43BB"/>
  </w:style>
  <w:style w:type="paragraph" w:styleId="a5">
    <w:name w:val="Balloon Text"/>
    <w:basedOn w:val="a"/>
    <w:link w:val="a6"/>
    <w:uiPriority w:val="99"/>
    <w:semiHidden/>
    <w:unhideWhenUsed/>
    <w:rsid w:val="005F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999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rogorodsamara.ru/userfiles/picoriginal/img-20160510122308-89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Анастасия Боженко</cp:lastModifiedBy>
  <cp:revision>5</cp:revision>
  <dcterms:created xsi:type="dcterms:W3CDTF">2016-05-11T13:07:00Z</dcterms:created>
  <dcterms:modified xsi:type="dcterms:W3CDTF">2016-05-12T05:22:00Z</dcterms:modified>
</cp:coreProperties>
</file>