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02" w:rsidRDefault="00796002" w:rsidP="0079600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96002" w:rsidRDefault="00796002" w:rsidP="0079600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городском конкурсе</w:t>
      </w:r>
      <w:r w:rsidR="00BE4292">
        <w:rPr>
          <w:rFonts w:ascii="Times New Roman" w:hAnsi="Times New Roman" w:cs="Times New Roman"/>
          <w:b/>
          <w:sz w:val="24"/>
          <w:szCs w:val="24"/>
        </w:rPr>
        <w:t xml:space="preserve"> ораторского мастерства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«Дебаты»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r w:rsidR="003F7F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Общий порядок организации и проведения конкурса ораторского искусства «Дебаты» (далее – Конкурс) определяется настоящим положением.</w:t>
      </w:r>
    </w:p>
    <w:p w:rsidR="00796002" w:rsidRDefault="003F7F80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   Учредителем</w:t>
      </w:r>
      <w:r w:rsidR="00796002">
        <w:rPr>
          <w:rFonts w:ascii="Times New Roman" w:hAnsi="Times New Roman" w:cs="Times New Roman"/>
          <w:sz w:val="24"/>
          <w:szCs w:val="24"/>
        </w:rPr>
        <w:t xml:space="preserve"> Конкурса является </w:t>
      </w:r>
      <w:r w:rsidR="00C13691">
        <w:rPr>
          <w:rFonts w:ascii="Times New Roman" w:hAnsi="Times New Roman" w:cs="Times New Roman"/>
          <w:sz w:val="24"/>
          <w:szCs w:val="24"/>
        </w:rPr>
        <w:t xml:space="preserve">администрация МБОУ СОШ №76, Городская Лига Волонтеров, направление «Лидерство» 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Непосредственный порядок проведения Конкурса регламентируется решениями, принимаемыми организационным комитетом (далее – Оргкомитетом).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и задачи конкурса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2.1. Конкурс проводится с целью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у учащихся ораторских умений и навыков.  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Основными задачами Конкурса являются:</w:t>
      </w:r>
    </w:p>
    <w:p w:rsidR="00796002" w:rsidRDefault="00796002" w:rsidP="0079600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школьниками рациональной и эффективной технологией подготовки и произнесения публичных речей;</w:t>
      </w:r>
    </w:p>
    <w:p w:rsidR="00796002" w:rsidRDefault="00796002" w:rsidP="0079600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искусством убеждать, профессионально отстаивать взгляды в спорах и дискуссиях;</w:t>
      </w:r>
    </w:p>
    <w:p w:rsidR="00796002" w:rsidRDefault="00796002" w:rsidP="0079600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общего культурного уровня молодёжи.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Тематику конкурса определяет Оргкомитет.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Организация конкурса.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конкурс ораторского мастерства «Дебаты» проводится </w:t>
      </w:r>
      <w:r w:rsidR="00F541F3">
        <w:rPr>
          <w:rFonts w:ascii="Times New Roman" w:hAnsi="Times New Roman" w:cs="Times New Roman"/>
          <w:sz w:val="24"/>
          <w:szCs w:val="24"/>
        </w:rPr>
        <w:t>24</w:t>
      </w:r>
      <w:r w:rsidR="00BE4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2015 года на базе МБОУ СОШ № 76 (Мориса Тореза, д.32/20)       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Конкурса в 1</w:t>
      </w:r>
      <w:r w:rsidRPr="007960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дебатов «</w:t>
      </w:r>
      <w:r w:rsidR="00BE4292">
        <w:rPr>
          <w:rFonts w:ascii="Times New Roman" w:hAnsi="Times New Roman" w:cs="Times New Roman"/>
          <w:sz w:val="24"/>
          <w:szCs w:val="24"/>
        </w:rPr>
        <w:t>Память о Великой О</w:t>
      </w:r>
      <w:r>
        <w:rPr>
          <w:rFonts w:ascii="Times New Roman" w:hAnsi="Times New Roman" w:cs="Times New Roman"/>
          <w:sz w:val="24"/>
          <w:szCs w:val="24"/>
        </w:rPr>
        <w:t xml:space="preserve">течественной войне нуждается в </w:t>
      </w:r>
      <w:r w:rsidR="00BE4292">
        <w:rPr>
          <w:rFonts w:ascii="Times New Roman" w:hAnsi="Times New Roman" w:cs="Times New Roman"/>
          <w:sz w:val="24"/>
          <w:szCs w:val="24"/>
        </w:rPr>
        <w:t>целенаправленном сохранении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Участие в Конкурсе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Конкурсе принимают участие учащиеся 10-11 классов школ города и воспитанники учреждений дополнительного обра</w:t>
      </w:r>
      <w:r w:rsidR="00BE4292">
        <w:rPr>
          <w:rFonts w:ascii="Times New Roman" w:hAnsi="Times New Roman" w:cs="Times New Roman"/>
          <w:sz w:val="24"/>
          <w:szCs w:val="24"/>
        </w:rPr>
        <w:t>зования.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Одно образовательное учреждение имеет пра</w:t>
      </w:r>
      <w:r w:rsidR="00BE4292">
        <w:rPr>
          <w:rFonts w:ascii="Times New Roman" w:hAnsi="Times New Roman" w:cs="Times New Roman"/>
          <w:sz w:val="24"/>
          <w:szCs w:val="24"/>
        </w:rPr>
        <w:t>во выставлять на конкурс одну команду, в составе 5 человек (3 спикера, 2 эксперта)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002" w:rsidRPr="00F541F3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Для участия в Конкурсе необходимо подать заявку на электронный адрес</w:t>
      </w:r>
      <w:r w:rsidR="00C13691">
        <w:rPr>
          <w:rFonts w:ascii="Times New Roman" w:hAnsi="Times New Roman" w:cs="Times New Roman"/>
          <w:sz w:val="24"/>
          <w:szCs w:val="24"/>
        </w:rPr>
        <w:t xml:space="preserve"> </w:t>
      </w:r>
      <w:r w:rsidR="00C13691">
        <w:rPr>
          <w:rFonts w:ascii="Times New Roman" w:hAnsi="Times New Roman" w:cs="Times New Roman"/>
          <w:sz w:val="24"/>
          <w:szCs w:val="24"/>
          <w:lang w:val="en-US"/>
        </w:rPr>
        <w:t>leadership</w:t>
      </w:r>
      <w:r w:rsidR="00C13691" w:rsidRPr="00C13691">
        <w:rPr>
          <w:rFonts w:ascii="Times New Roman" w:hAnsi="Times New Roman" w:cs="Times New Roman"/>
          <w:sz w:val="24"/>
          <w:szCs w:val="24"/>
        </w:rPr>
        <w:t>63@</w:t>
      </w:r>
      <w:proofErr w:type="spellStart"/>
      <w:r w:rsidR="00C1369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C13691" w:rsidRPr="00C13691">
        <w:rPr>
          <w:rFonts w:ascii="Times New Roman" w:hAnsi="Times New Roman" w:cs="Times New Roman"/>
          <w:sz w:val="24"/>
          <w:szCs w:val="24"/>
        </w:rPr>
        <w:t>.</w:t>
      </w:r>
      <w:r w:rsidR="00C13691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по предоставленной форме до указанного срока (до </w:t>
      </w:r>
      <w:r w:rsidR="00BE4292">
        <w:rPr>
          <w:rFonts w:ascii="Times New Roman" w:hAnsi="Times New Roman" w:cs="Times New Roman"/>
          <w:sz w:val="24"/>
          <w:szCs w:val="24"/>
        </w:rPr>
        <w:t>2</w:t>
      </w:r>
      <w:r w:rsidR="00F541F3">
        <w:rPr>
          <w:rFonts w:ascii="Times New Roman" w:hAnsi="Times New Roman" w:cs="Times New Roman"/>
          <w:sz w:val="24"/>
          <w:szCs w:val="24"/>
        </w:rPr>
        <w:t>3</w:t>
      </w:r>
      <w:r w:rsidR="00BE4292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2015г):</w:t>
      </w:r>
    </w:p>
    <w:p w:rsidR="00C13691" w:rsidRPr="00F541F3" w:rsidRDefault="00C13691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91" w:rsidRPr="00F541F3" w:rsidRDefault="00C13691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2492"/>
        <w:gridCol w:w="1104"/>
        <w:gridCol w:w="921"/>
        <w:gridCol w:w="1147"/>
        <w:gridCol w:w="1549"/>
        <w:gridCol w:w="1570"/>
      </w:tblGrid>
      <w:tr w:rsidR="00BE4292" w:rsidTr="003F7F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02" w:rsidRDefault="0079600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02" w:rsidRDefault="00BE429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участников команды.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02" w:rsidRDefault="00BE429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BE4292" w:rsidRDefault="00BE429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(спикер,</w:t>
            </w:r>
          </w:p>
          <w:p w:rsidR="00BE4292" w:rsidRDefault="00BE4292" w:rsidP="003F7F80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02" w:rsidRDefault="00BE429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02" w:rsidRDefault="00BE429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02" w:rsidRDefault="00BE429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002" w:rsidRDefault="00BE4292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педагога</w:t>
            </w:r>
          </w:p>
        </w:tc>
      </w:tr>
    </w:tbl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проведения конкурса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</w:t>
      </w:r>
      <w:r w:rsidR="00BE4292">
        <w:rPr>
          <w:rFonts w:ascii="Times New Roman" w:hAnsi="Times New Roman" w:cs="Times New Roman"/>
          <w:sz w:val="24"/>
          <w:szCs w:val="24"/>
        </w:rPr>
        <w:t>рс будет проводиться в два тура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E4292">
        <w:rPr>
          <w:rFonts w:ascii="Times New Roman" w:hAnsi="Times New Roman" w:cs="Times New Roman"/>
          <w:sz w:val="24"/>
          <w:szCs w:val="24"/>
        </w:rPr>
        <w:t>отборочный и финальный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E4292" w:rsidRPr="00BE4292" w:rsidRDefault="00BE429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Отборочный тур</w:t>
      </w:r>
    </w:p>
    <w:p w:rsidR="00796002" w:rsidRDefault="003F7F80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Дебаты команд в соответствии с жеребьевкой. Команды, набравшие наибольшее количество баллов по решению жюри, встречаются в финальном туре.</w:t>
      </w:r>
    </w:p>
    <w:p w:rsidR="003F7F80" w:rsidRDefault="003F7F80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7F80">
        <w:rPr>
          <w:rFonts w:ascii="Times New Roman" w:hAnsi="Times New Roman" w:cs="Times New Roman"/>
          <w:sz w:val="24"/>
          <w:szCs w:val="24"/>
          <w:u w:val="single"/>
        </w:rPr>
        <w:t>Финальный тур</w:t>
      </w:r>
    </w:p>
    <w:p w:rsidR="003F7F80" w:rsidRPr="003F7F80" w:rsidRDefault="003F7F80" w:rsidP="0079600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F80">
        <w:rPr>
          <w:rFonts w:ascii="Times New Roman" w:hAnsi="Times New Roman" w:cs="Times New Roman"/>
          <w:sz w:val="24"/>
          <w:szCs w:val="24"/>
        </w:rPr>
        <w:t>Дебаты команд</w:t>
      </w:r>
      <w:r>
        <w:rPr>
          <w:rFonts w:ascii="Times New Roman" w:hAnsi="Times New Roman" w:cs="Times New Roman"/>
          <w:b/>
          <w:sz w:val="24"/>
          <w:szCs w:val="24"/>
        </w:rPr>
        <w:t xml:space="preserve"> – финалистов.</w:t>
      </w:r>
      <w:r w:rsidRPr="003F7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ПОДВЕДЕНИЕ ИТОГОВ КОНКУРСА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Жюри конкурса отдельным протоколом утверждает список победителей и призёров конкурса, награждает победителей.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Оценка ораторского мастерства определяется по следующим параметрам: </w:t>
      </w:r>
    </w:p>
    <w:p w:rsidR="00796002" w:rsidRDefault="00796002" w:rsidP="0079600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содержания темы. Логика выступления (приветствие, постановка целей, постановка проблемы, решение этой проблемы).</w:t>
      </w:r>
    </w:p>
    <w:p w:rsidR="00796002" w:rsidRDefault="00796002" w:rsidP="0079600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Оригинальность подачи материала. Контакт с аудиторией.</w:t>
      </w:r>
    </w:p>
    <w:p w:rsidR="00796002" w:rsidRDefault="00796002" w:rsidP="0079600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регламента. </w:t>
      </w:r>
    </w:p>
    <w:p w:rsidR="00796002" w:rsidRDefault="00796002" w:rsidP="0079600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Образность речи (красота фразы, крылатые выражения, сравнения, эпитеты, афоризмы, юмор и т.д.).</w:t>
      </w:r>
    </w:p>
    <w:p w:rsidR="00796002" w:rsidRDefault="00796002" w:rsidP="0079600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Энергетика выступления (эмоциональное воздействие). </w:t>
      </w:r>
    </w:p>
    <w:p w:rsidR="00796002" w:rsidRDefault="00796002" w:rsidP="0079600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Голосовые параметры (громкость, темп, диапазон, выносливость, тембр).</w:t>
      </w:r>
    </w:p>
    <w:p w:rsidR="00796002" w:rsidRDefault="00796002" w:rsidP="0079600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Дикция (ясное, отчетливое произношение, активная работа артикуляционного аппарата).</w:t>
      </w:r>
    </w:p>
    <w:p w:rsidR="00796002" w:rsidRDefault="00796002" w:rsidP="0079600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Грамотность речи (логические паузы и ударения, отсутствие слов – паразитов, законченность фразы, соблюдение правил орфоэпии, правильность словесных конструкций, ударения в словах, единство стиля речи).</w:t>
      </w:r>
    </w:p>
    <w:p w:rsidR="00796002" w:rsidRDefault="00796002" w:rsidP="00796002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телодвижения (мимика, жесты, взгляд, выход и уход со сцены). 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5.3.Победители конкурса определяются по итогам второго тура, по сумме набранных баллов. В случае равенства баллов назначается дополнительный тур. 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выступлений определяются членами жюри.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Победители конкурса (1, 2 и 3-е место) награждаются грамотами Департамента Образования Администрации г.о. Самара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Контактное лицо: 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Полякова Екатерина Ивановна</w:t>
      </w:r>
    </w:p>
    <w:p w:rsidR="00796002" w:rsidRPr="00F541F3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 8-</w:t>
      </w:r>
      <w:r w:rsidR="00C13691" w:rsidRPr="00F541F3">
        <w:rPr>
          <w:rFonts w:ascii="Times New Roman" w:hAnsi="Times New Roman" w:cs="Times New Roman"/>
          <w:i/>
          <w:sz w:val="24"/>
          <w:szCs w:val="24"/>
        </w:rPr>
        <w:t>937-648-98-50</w:t>
      </w: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002" w:rsidRDefault="00796002" w:rsidP="00796002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125" w:rsidRDefault="00956125"/>
    <w:sectPr w:rsidR="0095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01B"/>
    <w:multiLevelType w:val="hybridMultilevel"/>
    <w:tmpl w:val="19F41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156E9"/>
    <w:multiLevelType w:val="hybridMultilevel"/>
    <w:tmpl w:val="F0C4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C78E3"/>
    <w:multiLevelType w:val="hybridMultilevel"/>
    <w:tmpl w:val="A5FC3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02"/>
    <w:rsid w:val="003F7F80"/>
    <w:rsid w:val="00796002"/>
    <w:rsid w:val="00956125"/>
    <w:rsid w:val="00B31D53"/>
    <w:rsid w:val="00BE4292"/>
    <w:rsid w:val="00C13691"/>
    <w:rsid w:val="00C32C6E"/>
    <w:rsid w:val="00C443B9"/>
    <w:rsid w:val="00D068C0"/>
    <w:rsid w:val="00F541F3"/>
    <w:rsid w:val="00FB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002"/>
    <w:rPr>
      <w:color w:val="0563C1" w:themeColor="hyperlink"/>
      <w:u w:val="single"/>
    </w:rPr>
  </w:style>
  <w:style w:type="paragraph" w:styleId="a4">
    <w:name w:val="No Spacing"/>
    <w:uiPriority w:val="1"/>
    <w:qFormat/>
    <w:rsid w:val="00796002"/>
    <w:pPr>
      <w:spacing w:after="0" w:line="240" w:lineRule="auto"/>
    </w:pPr>
  </w:style>
  <w:style w:type="table" w:styleId="a5">
    <w:name w:val="Table Grid"/>
    <w:basedOn w:val="a1"/>
    <w:uiPriority w:val="59"/>
    <w:rsid w:val="007960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002"/>
    <w:rPr>
      <w:color w:val="0563C1" w:themeColor="hyperlink"/>
      <w:u w:val="single"/>
    </w:rPr>
  </w:style>
  <w:style w:type="paragraph" w:styleId="a4">
    <w:name w:val="No Spacing"/>
    <w:uiPriority w:val="1"/>
    <w:qFormat/>
    <w:rsid w:val="00796002"/>
    <w:pPr>
      <w:spacing w:after="0" w:line="240" w:lineRule="auto"/>
    </w:pPr>
  </w:style>
  <w:style w:type="table" w:styleId="a5">
    <w:name w:val="Table Grid"/>
    <w:basedOn w:val="a1"/>
    <w:uiPriority w:val="59"/>
    <w:rsid w:val="007960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Pro13</dc:creator>
  <cp:lastModifiedBy>Галактионова</cp:lastModifiedBy>
  <cp:revision>3</cp:revision>
  <dcterms:created xsi:type="dcterms:W3CDTF">2015-04-21T04:52:00Z</dcterms:created>
  <dcterms:modified xsi:type="dcterms:W3CDTF">2015-04-21T06:26:00Z</dcterms:modified>
</cp:coreProperties>
</file>